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天津市中心妇产科医院</w:t>
      </w:r>
    </w:p>
    <w:p>
      <w:pPr>
        <w:jc w:val="center"/>
        <w:rPr>
          <w:rFonts w:hint="eastAsia"/>
          <w:b/>
          <w:sz w:val="44"/>
          <w:szCs w:val="44"/>
        </w:rPr>
      </w:pPr>
      <w:r>
        <w:rPr>
          <w:rFonts w:hint="eastAsia"/>
          <w:b/>
          <w:sz w:val="44"/>
          <w:szCs w:val="44"/>
        </w:rPr>
        <w:t>2023年度住院医师规范化培训招生简章</w:t>
      </w:r>
    </w:p>
    <w:p>
      <w:pPr>
        <w:rPr>
          <w:rFonts w:hint="eastAsia"/>
          <w:sz w:val="28"/>
          <w:szCs w:val="28"/>
        </w:rPr>
      </w:pPr>
    </w:p>
    <w:p>
      <w:pPr>
        <w:rPr>
          <w:rFonts w:hint="eastAsia"/>
          <w:b/>
          <w:sz w:val="28"/>
          <w:szCs w:val="28"/>
        </w:rPr>
      </w:pPr>
      <w:r>
        <w:rPr>
          <w:rFonts w:hint="eastAsia"/>
          <w:b/>
          <w:sz w:val="28"/>
          <w:szCs w:val="28"/>
        </w:rPr>
        <w:t>一、医院简介</w:t>
      </w:r>
    </w:p>
    <w:p>
      <w:pPr>
        <w:spacing w:line="240" w:lineRule="auto"/>
        <w:ind w:firstLine="560" w:firstLineChars="200"/>
        <w:jc w:val="left"/>
      </w:pPr>
      <w:r>
        <w:rPr>
          <w:rFonts w:hint="eastAsia"/>
          <w:sz w:val="28"/>
          <w:szCs w:val="28"/>
        </w:rPr>
        <w:t>天津市中心妇产科医院前身系天主教医院，于1862年由法国天主教仁爱会创办，至今已有160年历史。1953年1月11日正式定名天津市中心妇产科医院。历经百年的建设与发展，目前是天津市唯一的妇产科专科三级甲等医院，南开大学附属妇产医院，同时是天津医科大学妇产科临床学院，天津中医药大学、天津市医学高等专科学校教学基地，国家级新生儿专科医师培训基地，国家住院医师规范化培训基地，卫生部四级内镜培训中心，国家助产士规范化培训基地。妇产科获批国家临床重点专科及国家妇产疾病临床研究中心天津分中心，天津市妇产疾病临床研究中心。拥有国家级药物临床试验机构（GCP），天津市人类发育与生殖调控重点实验室，天津市助产技能与母婴急救模拟实训中心，并为天津市妇产科研究所，天津市生殖医学中心，天津市高危孕产妇转诊、救治中心，天津市危重新生儿抢救中心，天津市产前诊断中心，天津市子宫内膜异位症治疗中心，天津市妇产科质量控制中心及天津市围产质量控制中心挂靠单位。妇产科学和新生儿科学获批天津市“十三五”“十四五”临床重点学科。博士后创新实践基地。是五年制本科教材《助产学》、《遗传与优生》主编单位。2023年，我院将实现“一院三址”， 医院设施、专业水准、救治能力将会进一步提升。</w:t>
      </w:r>
      <w:r>
        <w:rPr>
          <w:rFonts w:hint="eastAsia"/>
        </w:rPr>
        <w:drawing>
          <wp:inline distT="0" distB="0" distL="0" distR="0">
            <wp:extent cx="6038850" cy="1590675"/>
            <wp:effectExtent l="19050" t="0" r="0" b="0"/>
            <wp:docPr id="1" name="图片 1" descr="C:\Users\lenovo\AppData\Local\Temp\ksohtml2487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ksohtml24876\wps1.jpg"/>
                    <pic:cNvPicPr>
                      <a:picLocks noChangeAspect="1" noChangeArrowheads="1"/>
                    </pic:cNvPicPr>
                  </pic:nvPicPr>
                  <pic:blipFill>
                    <a:blip r:embed="rId6" cstate="print"/>
                    <a:srcRect/>
                    <a:stretch>
                      <a:fillRect/>
                    </a:stretch>
                  </pic:blipFill>
                  <pic:spPr>
                    <a:xfrm>
                      <a:off x="0" y="0"/>
                      <a:ext cx="6038850" cy="1590675"/>
                    </a:xfrm>
                    <a:prstGeom prst="rect">
                      <a:avLst/>
                    </a:prstGeom>
                    <a:noFill/>
                    <a:ln w="9525">
                      <a:noFill/>
                      <a:miter lim="800000"/>
                      <a:headEnd/>
                      <a:tailEnd/>
                    </a:ln>
                  </pic:spPr>
                </pic:pic>
              </a:graphicData>
            </a:graphic>
          </wp:inline>
        </w:drawing>
      </w:r>
    </w:p>
    <w:p>
      <w:pPr>
        <w:rPr>
          <w:rFonts w:hint="eastAsia"/>
          <w:sz w:val="28"/>
          <w:szCs w:val="28"/>
        </w:rPr>
      </w:pPr>
    </w:p>
    <w:p>
      <w:pPr>
        <w:rPr>
          <w:rFonts w:hint="eastAsia"/>
          <w:b/>
          <w:sz w:val="28"/>
          <w:szCs w:val="28"/>
        </w:rPr>
      </w:pPr>
      <w:r>
        <w:rPr>
          <w:rFonts w:hint="eastAsia"/>
          <w:b/>
          <w:sz w:val="28"/>
          <w:szCs w:val="28"/>
        </w:rPr>
        <w:t>二、基地简介</w:t>
      </w:r>
    </w:p>
    <w:p>
      <w:pPr>
        <w:spacing w:line="240" w:lineRule="auto"/>
        <w:ind w:firstLine="560" w:firstLineChars="200"/>
        <w:jc w:val="left"/>
        <w:rPr>
          <w:rFonts w:hint="eastAsia"/>
          <w:sz w:val="28"/>
          <w:szCs w:val="28"/>
        </w:rPr>
      </w:pPr>
      <w:r>
        <w:rPr>
          <w:rFonts w:hint="eastAsia"/>
          <w:sz w:val="28"/>
          <w:szCs w:val="28"/>
        </w:rPr>
        <w:t>我基地为2009年获批天津市住院医师规范化培训试点单位之一， 2014年获批国家级住院医师规范化培训基地。我院开放床位608张，诊疗疾病种类全面覆盖本专业，在高危孕产妇和高危新生儿的疾病诊治、妇科肿瘤和妇科疑难病症的诊治、辅助生殖技术、妇产科腔镜技术、胎儿宫内诊断及超声诊断技术等方面更具技术优势。丰富的病例资源为学员的专业成长提供了得天独厚的沃土。</w:t>
      </w:r>
    </w:p>
    <w:p>
      <w:pPr>
        <w:spacing w:line="240" w:lineRule="auto"/>
        <w:ind w:firstLine="560" w:firstLineChars="200"/>
        <w:rPr>
          <w:rFonts w:hint="eastAsia"/>
          <w:sz w:val="28"/>
          <w:szCs w:val="28"/>
        </w:rPr>
      </w:pPr>
      <w:r>
        <w:rPr>
          <w:rFonts w:hint="eastAsia"/>
          <w:sz w:val="28"/>
          <w:szCs w:val="28"/>
        </w:rPr>
        <w:t>我院还拥有近600平米的临床技能培训中心，近年来连续承接了国家级助产士规范化培训、天津市危重孕产妇救治骨干医师培训、卫生部四级妇科内镜手术培训基地，大量的临床实践机会及腔镜训练中心、模拟产房、各式操作训练模型为住培医生的技能提升创造了举足轻重的必备条件。现代化图书馆、电子阅览室也全天候开放。</w:t>
      </w:r>
    </w:p>
    <w:p>
      <w:r>
        <w:rPr>
          <w:rFonts w:hint="eastAsia"/>
        </w:rPr>
        <w:drawing>
          <wp:inline distT="0" distB="0" distL="0" distR="0">
            <wp:extent cx="5048250" cy="5305425"/>
            <wp:effectExtent l="19050" t="0" r="0" b="0"/>
            <wp:docPr id="4" name="图片 4" descr="C:\Users\lenovo\AppData\Local\Temp\ksohtml2487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AppData\Local\Temp\ksohtml24876\wps2.jpg"/>
                    <pic:cNvPicPr>
                      <a:picLocks noChangeAspect="1" noChangeArrowheads="1"/>
                    </pic:cNvPicPr>
                  </pic:nvPicPr>
                  <pic:blipFill>
                    <a:blip r:embed="rId7" cstate="print"/>
                    <a:srcRect/>
                    <a:stretch>
                      <a:fillRect/>
                    </a:stretch>
                  </pic:blipFill>
                  <pic:spPr>
                    <a:xfrm>
                      <a:off x="0" y="0"/>
                      <a:ext cx="5048250" cy="5305425"/>
                    </a:xfrm>
                    <a:prstGeom prst="rect">
                      <a:avLst/>
                    </a:prstGeom>
                    <a:noFill/>
                    <a:ln w="9525">
                      <a:noFill/>
                      <a:miter lim="800000"/>
                      <a:headEnd/>
                      <a:tailEnd/>
                    </a:ln>
                  </pic:spPr>
                </pic:pic>
              </a:graphicData>
            </a:graphic>
          </wp:inline>
        </w:drawing>
      </w:r>
    </w:p>
    <w:p>
      <w:pPr>
        <w:spacing w:line="240" w:lineRule="auto"/>
        <w:ind w:firstLine="560" w:firstLineChars="200"/>
        <w:rPr>
          <w:rFonts w:hint="eastAsia"/>
          <w:sz w:val="28"/>
          <w:szCs w:val="28"/>
        </w:rPr>
      </w:pPr>
      <w:r>
        <w:rPr>
          <w:rFonts w:hint="eastAsia"/>
          <w:color w:val="FF0000"/>
          <w:sz w:val="28"/>
          <w:szCs w:val="28"/>
        </w:rPr>
        <w:t>医院现有职工1111人，博士62人，硕士290人，博士生导师4人，硕士生导师16人，正高级职称48人，副高级职称133人，享有国务院特殊津贴专家14人。</w:t>
      </w:r>
      <w:r>
        <w:rPr>
          <w:rFonts w:hint="eastAsia"/>
          <w:sz w:val="28"/>
          <w:szCs w:val="28"/>
        </w:rPr>
        <w:t>带教老师中高级职称人数占44.8%，研究生学历占94%。专业知识结构涵盖和妇产科学相关的所有学科。老师带教能力强，教学活动丰富。</w:t>
      </w:r>
      <w:bookmarkStart w:id="0" w:name="_GoBack"/>
      <w:bookmarkEnd w:id="0"/>
    </w:p>
    <w:p>
      <w:r>
        <w:rPr>
          <w:rFonts w:hint="eastAsia"/>
        </w:rPr>
        <w:drawing>
          <wp:inline distT="0" distB="0" distL="0" distR="0">
            <wp:extent cx="5400675" cy="7648575"/>
            <wp:effectExtent l="19050" t="0" r="9525" b="0"/>
            <wp:docPr id="7" name="图片 7" descr="C:\Users\lenovo\AppData\Local\Temp\ksohtml248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AppData\Local\Temp\ksohtml24876\wps3.jpg"/>
                    <pic:cNvPicPr>
                      <a:picLocks noChangeAspect="1" noChangeArrowheads="1"/>
                    </pic:cNvPicPr>
                  </pic:nvPicPr>
                  <pic:blipFill>
                    <a:blip r:embed="rId8" cstate="print"/>
                    <a:srcRect/>
                    <a:stretch>
                      <a:fillRect/>
                    </a:stretch>
                  </pic:blipFill>
                  <pic:spPr>
                    <a:xfrm>
                      <a:off x="0" y="0"/>
                      <a:ext cx="5400675" cy="7648575"/>
                    </a:xfrm>
                    <a:prstGeom prst="rect">
                      <a:avLst/>
                    </a:prstGeom>
                    <a:noFill/>
                    <a:ln w="9525">
                      <a:noFill/>
                      <a:miter lim="800000"/>
                      <a:headEnd/>
                      <a:tailEnd/>
                    </a:ln>
                  </pic:spPr>
                </pic:pic>
              </a:graphicData>
            </a:graphic>
          </wp:inline>
        </w:drawing>
      </w:r>
    </w:p>
    <w:p>
      <w:pPr>
        <w:spacing w:line="240" w:lineRule="auto"/>
        <w:rPr>
          <w:rFonts w:hint="eastAsia"/>
          <w:b/>
          <w:sz w:val="28"/>
          <w:szCs w:val="28"/>
        </w:rPr>
      </w:pPr>
      <w:r>
        <w:rPr>
          <w:rFonts w:hint="eastAsia"/>
          <w:b/>
          <w:sz w:val="28"/>
          <w:szCs w:val="28"/>
        </w:rPr>
        <w:t>三、招收对象及报名条件</w:t>
      </w:r>
    </w:p>
    <w:p>
      <w:pPr>
        <w:spacing w:line="240" w:lineRule="auto"/>
        <w:ind w:firstLine="560" w:firstLineChars="200"/>
        <w:rPr>
          <w:rFonts w:hint="eastAsia"/>
          <w:sz w:val="28"/>
          <w:szCs w:val="28"/>
        </w:rPr>
      </w:pPr>
      <w:r>
        <w:rPr>
          <w:rFonts w:hint="eastAsia"/>
          <w:sz w:val="28"/>
          <w:szCs w:val="28"/>
        </w:rPr>
        <w:t xml:space="preserve">（一）单位委培学员(单位人员）在我市医疗机构就业，从事临床医疗工作的高等院校医学类（指临床医学类）本科及以上学历毕业生，或已从事临床医疗工作并取得执业医师资格证书，需要接受培训的人员。培训专业由送出单位根据工作岗位需求进行选择，志愿填报完毕后不得擅自更改。 </w:t>
      </w:r>
    </w:p>
    <w:p>
      <w:pPr>
        <w:spacing w:line="240" w:lineRule="auto"/>
        <w:ind w:firstLine="560" w:firstLineChars="200"/>
        <w:rPr>
          <w:rFonts w:hint="eastAsia"/>
          <w:sz w:val="28"/>
          <w:szCs w:val="28"/>
        </w:rPr>
      </w:pPr>
      <w:r>
        <w:rPr>
          <w:rFonts w:hint="eastAsia"/>
          <w:sz w:val="28"/>
          <w:szCs w:val="28"/>
        </w:rPr>
        <w:t>（二）面向社会招收住院医师（社会人员）具有本市户籍（或是本市生源）， 拟在我市从事临床医疗工作的高等院校医学类本科及以上学历毕业生，需要接受培训的人员。培训专业由考生自主选择，志愿填报完毕后不得擅自更改。</w:t>
      </w:r>
    </w:p>
    <w:p>
      <w:pPr>
        <w:spacing w:line="240" w:lineRule="auto"/>
        <w:ind w:firstLine="560" w:firstLineChars="200"/>
        <w:rPr>
          <w:rFonts w:hint="eastAsia"/>
          <w:sz w:val="28"/>
          <w:szCs w:val="28"/>
        </w:rPr>
      </w:pPr>
      <w:r>
        <w:rPr>
          <w:rFonts w:hint="eastAsia"/>
          <w:sz w:val="28"/>
          <w:szCs w:val="28"/>
        </w:rPr>
        <w:t>（三）有下列情况之一者，不予招收</w:t>
      </w:r>
    </w:p>
    <w:p>
      <w:pPr>
        <w:spacing w:line="240" w:lineRule="auto"/>
        <w:ind w:firstLine="560" w:firstLineChars="200"/>
        <w:rPr>
          <w:rFonts w:hint="eastAsia"/>
          <w:sz w:val="28"/>
          <w:szCs w:val="28"/>
        </w:rPr>
      </w:pPr>
      <w:r>
        <w:rPr>
          <w:rFonts w:hint="eastAsia"/>
          <w:sz w:val="28"/>
          <w:szCs w:val="28"/>
        </w:rPr>
        <w:t>1.属定向生、委培生的；</w:t>
      </w:r>
    </w:p>
    <w:p>
      <w:pPr>
        <w:spacing w:line="240" w:lineRule="auto"/>
        <w:ind w:firstLine="560" w:firstLineChars="200"/>
        <w:rPr>
          <w:rFonts w:hint="eastAsia"/>
          <w:sz w:val="28"/>
          <w:szCs w:val="28"/>
        </w:rPr>
      </w:pPr>
      <w:r>
        <w:rPr>
          <w:rFonts w:hint="eastAsia"/>
          <w:sz w:val="28"/>
          <w:szCs w:val="28"/>
        </w:rPr>
        <w:t>2.在本市或外定参加住院医师规范化培训的在培学员或退培未满三年的学员；</w:t>
      </w:r>
    </w:p>
    <w:p>
      <w:pPr>
        <w:spacing w:line="240" w:lineRule="auto"/>
        <w:ind w:firstLine="560" w:firstLineChars="200"/>
        <w:rPr>
          <w:rFonts w:hint="eastAsia"/>
          <w:sz w:val="28"/>
          <w:szCs w:val="28"/>
        </w:rPr>
      </w:pPr>
      <w:r>
        <w:rPr>
          <w:rFonts w:hint="eastAsia"/>
          <w:sz w:val="28"/>
          <w:szCs w:val="28"/>
        </w:rPr>
        <w:t>3.已完成住院医师规范化培训的学员不得再次报考住院医师；</w:t>
      </w:r>
    </w:p>
    <w:p>
      <w:pPr>
        <w:spacing w:line="240" w:lineRule="auto"/>
        <w:ind w:firstLine="560" w:firstLineChars="200"/>
        <w:rPr>
          <w:rFonts w:hint="eastAsia"/>
          <w:sz w:val="28"/>
          <w:szCs w:val="28"/>
        </w:rPr>
      </w:pPr>
      <w:r>
        <w:rPr>
          <w:rFonts w:hint="eastAsia"/>
          <w:sz w:val="28"/>
          <w:szCs w:val="28"/>
        </w:rPr>
        <w:t>4.法律法规规定的其他情形。</w:t>
      </w:r>
    </w:p>
    <w:p>
      <w:pPr>
        <w:spacing w:line="240" w:lineRule="auto"/>
        <w:rPr>
          <w:rFonts w:hint="eastAsia"/>
          <w:b/>
          <w:sz w:val="28"/>
          <w:szCs w:val="28"/>
        </w:rPr>
      </w:pPr>
      <w:r>
        <w:rPr>
          <w:rFonts w:hint="eastAsia"/>
          <w:b/>
          <w:sz w:val="28"/>
          <w:szCs w:val="28"/>
        </w:rPr>
        <w:t>四、学员待遇保障</w:t>
      </w:r>
    </w:p>
    <w:p>
      <w:pPr>
        <w:spacing w:line="240" w:lineRule="auto"/>
        <w:ind w:firstLine="560" w:firstLineChars="200"/>
        <w:rPr>
          <w:rFonts w:hint="eastAsia"/>
          <w:sz w:val="28"/>
          <w:szCs w:val="28"/>
        </w:rPr>
      </w:pPr>
      <w:r>
        <w:rPr>
          <w:rFonts w:hint="eastAsia"/>
          <w:sz w:val="28"/>
          <w:szCs w:val="28"/>
        </w:rPr>
        <w:t>（一）单位委培学员（单位人员）：单位委派的培训对象，培训期间原人事（劳动）、工资关系不变，委派单位、培训基地和培训对象三方签订委托培训协议。</w:t>
      </w:r>
    </w:p>
    <w:p>
      <w:pPr>
        <w:spacing w:line="240" w:lineRule="auto"/>
        <w:ind w:firstLine="560" w:firstLineChars="200"/>
        <w:rPr>
          <w:rFonts w:hint="eastAsia"/>
          <w:sz w:val="28"/>
          <w:szCs w:val="28"/>
        </w:rPr>
      </w:pPr>
      <w:r>
        <w:rPr>
          <w:rFonts w:hint="eastAsia"/>
          <w:sz w:val="28"/>
          <w:szCs w:val="28"/>
        </w:rPr>
        <w:t>（二）面向社会招收住院医师（社会人员）：面向社会招收的培训对象与培训基地签订培训协议，其培训期间的生活补助由培训基地负责发放，标准参照培训基地同等条件住院医师工资水平确定。</w:t>
      </w:r>
    </w:p>
    <w:p>
      <w:pPr>
        <w:spacing w:line="240" w:lineRule="auto"/>
        <w:ind w:firstLine="560" w:firstLineChars="200"/>
        <w:rPr>
          <w:rFonts w:hint="eastAsia"/>
          <w:sz w:val="28"/>
          <w:szCs w:val="28"/>
        </w:rPr>
      </w:pPr>
      <w:r>
        <w:rPr>
          <w:rFonts w:hint="eastAsia"/>
          <w:sz w:val="28"/>
          <w:szCs w:val="28"/>
        </w:rPr>
        <w:t>（三）奖励：每年评选优秀学员，奖励金按时发放。</w:t>
      </w:r>
    </w:p>
    <w:p>
      <w:pPr>
        <w:spacing w:line="240" w:lineRule="auto"/>
        <w:rPr>
          <w:rFonts w:hint="eastAsia"/>
          <w:b/>
          <w:sz w:val="28"/>
          <w:szCs w:val="28"/>
        </w:rPr>
      </w:pPr>
      <w:r>
        <w:rPr>
          <w:rFonts w:hint="eastAsia"/>
          <w:b/>
          <w:sz w:val="28"/>
          <w:szCs w:val="28"/>
        </w:rPr>
        <w:t>五、培训年限及减免条件</w:t>
      </w:r>
    </w:p>
    <w:p>
      <w:pPr>
        <w:spacing w:line="240" w:lineRule="auto"/>
        <w:ind w:firstLine="560" w:firstLineChars="200"/>
        <w:rPr>
          <w:rFonts w:hint="eastAsia"/>
          <w:sz w:val="28"/>
          <w:szCs w:val="28"/>
        </w:rPr>
      </w:pPr>
      <w:r>
        <w:rPr>
          <w:rFonts w:hint="eastAsia"/>
          <w:sz w:val="28"/>
          <w:szCs w:val="28"/>
        </w:rPr>
        <w:t>培训时间一般为3年。培训采取理论学习与临床实践相结合，以临床实践为主的培训形式，按照培训标准要求实施规范化培训。符合减免条件的人员视其减免条件及实际能力进行减免。</w:t>
      </w:r>
    </w:p>
    <w:p>
      <w:pPr>
        <w:spacing w:line="240" w:lineRule="auto"/>
        <w:rPr>
          <w:rFonts w:hint="eastAsia"/>
          <w:b/>
          <w:sz w:val="28"/>
          <w:szCs w:val="28"/>
        </w:rPr>
      </w:pPr>
      <w:r>
        <w:rPr>
          <w:rFonts w:hint="eastAsia"/>
          <w:b/>
          <w:sz w:val="28"/>
          <w:szCs w:val="28"/>
        </w:rPr>
        <w:t>六、面试审核及递交材料（需加盖委培单位公章）</w:t>
      </w:r>
    </w:p>
    <w:p>
      <w:pPr>
        <w:spacing w:line="240" w:lineRule="auto"/>
        <w:ind w:firstLine="560" w:firstLineChars="200"/>
        <w:rPr>
          <w:rFonts w:hint="eastAsia"/>
          <w:sz w:val="28"/>
          <w:szCs w:val="28"/>
        </w:rPr>
      </w:pPr>
      <w:r>
        <w:rPr>
          <w:rFonts w:hint="eastAsia"/>
          <w:sz w:val="28"/>
          <w:szCs w:val="28"/>
        </w:rPr>
        <w:t>（一）面试审核：每名学员进行5-10分钟自我介绍，内容包括：学习经历（毕业时间、院校、导师、专业）；工作经历（就职单位、工作时间、轮转科室、操作技能）；减免申请（年限、原因）</w:t>
      </w:r>
    </w:p>
    <w:p>
      <w:pPr>
        <w:spacing w:line="240" w:lineRule="auto"/>
        <w:ind w:firstLine="560" w:firstLineChars="200"/>
        <w:rPr>
          <w:rFonts w:hint="eastAsia"/>
          <w:sz w:val="28"/>
          <w:szCs w:val="28"/>
        </w:rPr>
      </w:pPr>
      <w:r>
        <w:rPr>
          <w:rFonts w:hint="eastAsia"/>
          <w:sz w:val="28"/>
          <w:szCs w:val="28"/>
        </w:rPr>
        <w:t>（二）递交材料</w:t>
      </w:r>
    </w:p>
    <w:p>
      <w:pPr>
        <w:spacing w:line="240" w:lineRule="auto"/>
        <w:ind w:firstLine="560" w:firstLineChars="200"/>
        <w:rPr>
          <w:rFonts w:hint="eastAsia"/>
          <w:sz w:val="28"/>
          <w:szCs w:val="28"/>
        </w:rPr>
      </w:pPr>
      <w:r>
        <w:rPr>
          <w:rFonts w:hint="eastAsia"/>
          <w:sz w:val="28"/>
          <w:szCs w:val="28"/>
        </w:rPr>
        <w:t>1、《天津市住院医师规范化培训报名表》（网站下载）一式2份，加盖派送单位公章（非直属单位加盖主管区县卫生局公章）；</w:t>
      </w:r>
    </w:p>
    <w:p>
      <w:pPr>
        <w:spacing w:line="240" w:lineRule="auto"/>
        <w:ind w:firstLine="560" w:firstLineChars="200"/>
        <w:rPr>
          <w:rFonts w:hint="eastAsia"/>
          <w:sz w:val="28"/>
          <w:szCs w:val="28"/>
        </w:rPr>
      </w:pPr>
      <w:r>
        <w:rPr>
          <w:rFonts w:hint="eastAsia"/>
          <w:sz w:val="28"/>
          <w:szCs w:val="28"/>
        </w:rPr>
        <w:t>2、身份证（正反面）、执业医师资格证（如有需提供）、学历证、学位证原件复印件各1份，经派送单位主管部门审核并在复印件上加盖单位公章；</w:t>
      </w:r>
    </w:p>
    <w:p>
      <w:pPr>
        <w:spacing w:line="240" w:lineRule="auto"/>
        <w:ind w:firstLine="560" w:firstLineChars="200"/>
        <w:rPr>
          <w:rFonts w:hint="eastAsia"/>
          <w:sz w:val="28"/>
          <w:szCs w:val="28"/>
        </w:rPr>
      </w:pPr>
      <w:r>
        <w:rPr>
          <w:rFonts w:hint="eastAsia"/>
          <w:sz w:val="28"/>
          <w:szCs w:val="28"/>
        </w:rPr>
        <w:t>3、学员与派出单位签订的聘用合同复印件或派送单位人事部门出具的聘用人员汇总表，经招录单位主管部门审核原件并在复印件上加盖公章（社会人不提供该项）</w:t>
      </w:r>
    </w:p>
    <w:p>
      <w:pPr>
        <w:spacing w:line="240" w:lineRule="auto"/>
        <w:rPr>
          <w:rFonts w:hint="eastAsia"/>
          <w:b/>
          <w:sz w:val="28"/>
          <w:szCs w:val="28"/>
        </w:rPr>
      </w:pPr>
      <w:r>
        <w:rPr>
          <w:rFonts w:hint="eastAsia"/>
          <w:b/>
          <w:sz w:val="28"/>
          <w:szCs w:val="28"/>
        </w:rPr>
        <w:t>七、联系方式</w:t>
      </w:r>
    </w:p>
    <w:p>
      <w:pPr>
        <w:spacing w:line="240" w:lineRule="auto"/>
        <w:ind w:firstLine="560" w:firstLineChars="200"/>
        <w:rPr>
          <w:rFonts w:hint="eastAsia"/>
          <w:sz w:val="28"/>
          <w:szCs w:val="28"/>
        </w:rPr>
      </w:pPr>
      <w:r>
        <w:rPr>
          <w:rFonts w:hint="eastAsia"/>
          <w:sz w:val="28"/>
          <w:szCs w:val="28"/>
        </w:rPr>
        <w:t>1、联系地址：天津市南开区南开三马路156号</w:t>
      </w:r>
    </w:p>
    <w:p>
      <w:pPr>
        <w:spacing w:line="240" w:lineRule="auto"/>
        <w:ind w:firstLine="560" w:firstLineChars="200"/>
        <w:rPr>
          <w:rFonts w:hint="eastAsia"/>
          <w:sz w:val="28"/>
          <w:szCs w:val="28"/>
        </w:rPr>
      </w:pPr>
      <w:r>
        <w:rPr>
          <w:rFonts w:hint="eastAsia"/>
          <w:sz w:val="28"/>
          <w:szCs w:val="28"/>
        </w:rPr>
        <w:t>2、联系人：天津市中心妇产科医院科教科  张老师</w:t>
      </w:r>
    </w:p>
    <w:p>
      <w:pPr>
        <w:spacing w:line="240" w:lineRule="auto"/>
        <w:ind w:firstLine="560" w:firstLineChars="200"/>
        <w:rPr>
          <w:rFonts w:hint="eastAsia"/>
          <w:sz w:val="28"/>
          <w:szCs w:val="28"/>
        </w:rPr>
      </w:pPr>
      <w:r>
        <w:rPr>
          <w:rFonts w:hint="eastAsia"/>
          <w:sz w:val="28"/>
          <w:szCs w:val="28"/>
        </w:rPr>
        <w:t>3、联系电话：022—58287905</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5NWI1N2JiOTBmOTMwMzY5N2Y1ZTI3MzhhNTQ4YWEifQ=="/>
  </w:docVars>
  <w:rsids>
    <w:rsidRoot w:val="0055091D"/>
    <w:rsid w:val="00403820"/>
    <w:rsid w:val="00410D9E"/>
    <w:rsid w:val="004F44A4"/>
    <w:rsid w:val="0055091D"/>
    <w:rsid w:val="006F7797"/>
    <w:rsid w:val="007C2D88"/>
    <w:rsid w:val="007F4B4E"/>
    <w:rsid w:val="00901F63"/>
    <w:rsid w:val="00DD4DFE"/>
    <w:rsid w:val="00F6548B"/>
    <w:rsid w:val="00FA02B9"/>
    <w:rsid w:val="28056F39"/>
    <w:rsid w:val="2DC40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pPr>
      <w:spacing w:line="240" w:lineRule="auto"/>
    </w:pPr>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2006</Words>
  <Characters>2079</Characters>
  <Lines>15</Lines>
  <Paragraphs>4</Paragraphs>
  <TotalTime>298</TotalTime>
  <ScaleCrop>false</ScaleCrop>
  <LinksUpToDate>false</LinksUpToDate>
  <CharactersWithSpaces>2085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2023-05-06T03:36:00Z</dcterms:created>
  <dc:creator>lenovo</dc:creator>
  <cp:lastModifiedBy>张莉</cp:lastModifiedBy>
  <dcterms:modified xsi:type="dcterms:W3CDTF">2023-06-09T08:53:04Z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6EF89058F1AE41AC90BA13DF9532260D_12</vt:lpwstr>
  </property>
</Properties>
</file>